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21" w:rsidRDefault="00045E1C" w:rsidP="00D81A21">
      <w:pPr>
        <w:jc w:val="center"/>
        <w:rPr>
          <w:rFonts w:ascii="Times New Roman" w:hAnsi="Times New Roman" w:cs="Times New Roman"/>
          <w:b/>
          <w:sz w:val="24"/>
          <w:szCs w:val="24"/>
        </w:rPr>
      </w:pPr>
      <w:r w:rsidRPr="00045E1C">
        <w:rPr>
          <w:rFonts w:ascii="Times New Roman" w:hAnsi="Times New Roman" w:cs="Times New Roman"/>
          <w:b/>
          <w:sz w:val="24"/>
          <w:szCs w:val="24"/>
        </w:rPr>
        <w:t xml:space="preserve">"Özel Avcılık İzin Belgesi" ve "ÖTV'si İndirilmiş Yakıt Alım Belgesi" </w:t>
      </w:r>
    </w:p>
    <w:p w:rsidR="00D81A21" w:rsidRDefault="002B2B75" w:rsidP="00D81A21">
      <w:pPr>
        <w:jc w:val="center"/>
        <w:rPr>
          <w:rFonts w:ascii="Times New Roman" w:hAnsi="Times New Roman" w:cs="Times New Roman"/>
          <w:b/>
          <w:sz w:val="24"/>
          <w:szCs w:val="24"/>
        </w:rPr>
      </w:pPr>
      <w:r>
        <w:rPr>
          <w:rFonts w:ascii="Times New Roman" w:hAnsi="Times New Roman" w:cs="Times New Roman"/>
          <w:b/>
          <w:sz w:val="24"/>
          <w:szCs w:val="24"/>
        </w:rPr>
        <w:t>T</w:t>
      </w:r>
      <w:r w:rsidR="00045E1C" w:rsidRPr="00045E1C">
        <w:rPr>
          <w:rFonts w:ascii="Times New Roman" w:hAnsi="Times New Roman" w:cs="Times New Roman"/>
          <w:b/>
          <w:sz w:val="24"/>
          <w:szCs w:val="24"/>
        </w:rPr>
        <w:t>aleplerini</w:t>
      </w:r>
      <w:r w:rsidR="00D81A21">
        <w:rPr>
          <w:rFonts w:ascii="Times New Roman" w:hAnsi="Times New Roman" w:cs="Times New Roman"/>
          <w:b/>
          <w:sz w:val="24"/>
          <w:szCs w:val="24"/>
        </w:rPr>
        <w:t>n</w:t>
      </w:r>
      <w:r w:rsidR="00045E1C" w:rsidRPr="00045E1C">
        <w:rPr>
          <w:rFonts w:ascii="Times New Roman" w:hAnsi="Times New Roman" w:cs="Times New Roman"/>
          <w:b/>
          <w:sz w:val="24"/>
          <w:szCs w:val="24"/>
        </w:rPr>
        <w:t xml:space="preserve"> </w:t>
      </w:r>
      <w:r>
        <w:rPr>
          <w:rFonts w:ascii="Times New Roman" w:hAnsi="Times New Roman" w:cs="Times New Roman"/>
          <w:b/>
          <w:sz w:val="24"/>
          <w:szCs w:val="24"/>
        </w:rPr>
        <w:t>E</w:t>
      </w:r>
      <w:r w:rsidR="00045E1C" w:rsidRPr="00045E1C">
        <w:rPr>
          <w:rFonts w:ascii="Times New Roman" w:hAnsi="Times New Roman" w:cs="Times New Roman"/>
          <w:b/>
          <w:sz w:val="24"/>
          <w:szCs w:val="24"/>
        </w:rPr>
        <w:t xml:space="preserve">lektronik </w:t>
      </w:r>
      <w:r>
        <w:rPr>
          <w:rFonts w:ascii="Times New Roman" w:hAnsi="Times New Roman" w:cs="Times New Roman"/>
          <w:b/>
          <w:sz w:val="24"/>
          <w:szCs w:val="24"/>
        </w:rPr>
        <w:t>O</w:t>
      </w:r>
      <w:r w:rsidR="00045E1C" w:rsidRPr="00045E1C">
        <w:rPr>
          <w:rFonts w:ascii="Times New Roman" w:hAnsi="Times New Roman" w:cs="Times New Roman"/>
          <w:b/>
          <w:sz w:val="24"/>
          <w:szCs w:val="24"/>
        </w:rPr>
        <w:t xml:space="preserve">rtamda </w:t>
      </w:r>
      <w:r>
        <w:rPr>
          <w:rFonts w:ascii="Times New Roman" w:hAnsi="Times New Roman" w:cs="Times New Roman"/>
          <w:b/>
          <w:sz w:val="24"/>
          <w:szCs w:val="24"/>
        </w:rPr>
        <w:t>G</w:t>
      </w:r>
      <w:r w:rsidR="00045E1C" w:rsidRPr="00045E1C">
        <w:rPr>
          <w:rFonts w:ascii="Times New Roman" w:hAnsi="Times New Roman" w:cs="Times New Roman"/>
          <w:b/>
          <w:sz w:val="24"/>
          <w:szCs w:val="24"/>
        </w:rPr>
        <w:t>erçekleştir</w:t>
      </w:r>
      <w:r w:rsidR="00D81A21">
        <w:rPr>
          <w:rFonts w:ascii="Times New Roman" w:hAnsi="Times New Roman" w:cs="Times New Roman"/>
          <w:b/>
          <w:sz w:val="24"/>
          <w:szCs w:val="24"/>
        </w:rPr>
        <w:t>ilebilmesi İçin Gerekli Bilgi ve Belgeler</w:t>
      </w:r>
    </w:p>
    <w:p w:rsidR="00D81A21" w:rsidRDefault="00D81A21" w:rsidP="00C300FA">
      <w:pPr>
        <w:rPr>
          <w:rFonts w:ascii="Times New Roman" w:hAnsi="Times New Roman" w:cs="Times New Roman"/>
          <w:b/>
          <w:sz w:val="24"/>
          <w:szCs w:val="24"/>
        </w:rPr>
      </w:pPr>
    </w:p>
    <w:p w:rsidR="00C300FA" w:rsidRPr="00717E3D" w:rsidRDefault="00C300FA" w:rsidP="00C300FA">
      <w:pPr>
        <w:rPr>
          <w:rFonts w:ascii="Times New Roman" w:hAnsi="Times New Roman" w:cs="Times New Roman"/>
          <w:b/>
          <w:sz w:val="24"/>
          <w:szCs w:val="24"/>
        </w:rPr>
      </w:pPr>
      <w:r w:rsidRPr="00717E3D">
        <w:rPr>
          <w:rFonts w:ascii="Times New Roman" w:hAnsi="Times New Roman" w:cs="Times New Roman"/>
          <w:b/>
          <w:sz w:val="24"/>
          <w:szCs w:val="24"/>
        </w:rPr>
        <w:t>Özel Avcılık İzin Belgesi İçin Gerekli Belgeler</w:t>
      </w:r>
    </w:p>
    <w:p w:rsidR="00C300FA" w:rsidRPr="0011044D" w:rsidRDefault="00C300FA" w:rsidP="00C300FA">
      <w:pPr>
        <w:rPr>
          <w:rFonts w:ascii="Times New Roman" w:hAnsi="Times New Roman" w:cs="Times New Roman"/>
          <w:sz w:val="24"/>
          <w:szCs w:val="24"/>
        </w:rPr>
      </w:pPr>
      <w:r w:rsidRPr="0011044D">
        <w:rPr>
          <w:rFonts w:ascii="Times New Roman" w:hAnsi="Times New Roman" w:cs="Times New Roman"/>
          <w:sz w:val="24"/>
          <w:szCs w:val="24"/>
        </w:rPr>
        <w:t>1-Dilekçe</w:t>
      </w:r>
      <w:r w:rsidR="00C17B61">
        <w:rPr>
          <w:rFonts w:ascii="Times New Roman" w:hAnsi="Times New Roman" w:cs="Times New Roman"/>
          <w:sz w:val="24"/>
          <w:szCs w:val="24"/>
        </w:rPr>
        <w:t xml:space="preserve"> (</w:t>
      </w:r>
      <w:r w:rsidR="00C065B8">
        <w:rPr>
          <w:rFonts w:ascii="Times New Roman" w:hAnsi="Times New Roman" w:cs="Times New Roman"/>
          <w:sz w:val="24"/>
          <w:szCs w:val="24"/>
        </w:rPr>
        <w:t>Elektronik müracaat yapılması durumunda g</w:t>
      </w:r>
      <w:r w:rsidR="00C17B61">
        <w:rPr>
          <w:rFonts w:ascii="Times New Roman" w:hAnsi="Times New Roman" w:cs="Times New Roman"/>
          <w:sz w:val="24"/>
          <w:szCs w:val="24"/>
        </w:rPr>
        <w:t>eçerli bir e-mail adresi belirtilmeli)</w:t>
      </w:r>
    </w:p>
    <w:p w:rsidR="00C300FA" w:rsidRPr="0011044D" w:rsidRDefault="00C300FA" w:rsidP="00C300FA">
      <w:pPr>
        <w:rPr>
          <w:rFonts w:ascii="Times New Roman" w:hAnsi="Times New Roman" w:cs="Times New Roman"/>
          <w:sz w:val="24"/>
          <w:szCs w:val="24"/>
        </w:rPr>
      </w:pPr>
      <w:r w:rsidRPr="0011044D">
        <w:rPr>
          <w:rFonts w:ascii="Times New Roman" w:hAnsi="Times New Roman" w:cs="Times New Roman"/>
          <w:sz w:val="24"/>
          <w:szCs w:val="24"/>
        </w:rPr>
        <w:t>2-Gemi Ruhsat Tezkeresi Fotokopisi</w:t>
      </w:r>
    </w:p>
    <w:p w:rsidR="00C300FA" w:rsidRDefault="00C300FA" w:rsidP="00C065B8">
      <w:pPr>
        <w:jc w:val="both"/>
        <w:rPr>
          <w:rFonts w:ascii="Times New Roman" w:hAnsi="Times New Roman" w:cs="Times New Roman"/>
          <w:sz w:val="24"/>
          <w:szCs w:val="24"/>
        </w:rPr>
      </w:pPr>
      <w:r w:rsidRPr="0011044D">
        <w:rPr>
          <w:rFonts w:ascii="Times New Roman" w:hAnsi="Times New Roman" w:cs="Times New Roman"/>
          <w:sz w:val="24"/>
          <w:szCs w:val="24"/>
        </w:rPr>
        <w:t>3-</w:t>
      </w:r>
      <w:r w:rsidR="0045326E" w:rsidRPr="0045326E">
        <w:rPr>
          <w:rFonts w:ascii="Times New Roman" w:hAnsi="Times New Roman" w:cs="Times New Roman"/>
          <w:sz w:val="24"/>
          <w:szCs w:val="24"/>
        </w:rPr>
        <w:t xml:space="preserve"> </w:t>
      </w:r>
      <w:r w:rsidR="0045326E">
        <w:rPr>
          <w:rFonts w:ascii="Times New Roman" w:hAnsi="Times New Roman" w:cs="Times New Roman"/>
          <w:sz w:val="24"/>
          <w:szCs w:val="24"/>
        </w:rPr>
        <w:t>Ödeme Dekontu (</w:t>
      </w:r>
      <w:r w:rsidR="0045326E" w:rsidRPr="0011044D">
        <w:rPr>
          <w:rFonts w:ascii="Times New Roman" w:hAnsi="Times New Roman" w:cs="Times New Roman"/>
          <w:sz w:val="24"/>
          <w:szCs w:val="24"/>
        </w:rPr>
        <w:t>Bartın İl Tarım ve Orman Müdürlüğü</w:t>
      </w:r>
      <w:r w:rsidR="0045326E">
        <w:rPr>
          <w:rFonts w:ascii="Times New Roman" w:hAnsi="Times New Roman" w:cs="Times New Roman"/>
          <w:sz w:val="24"/>
          <w:szCs w:val="24"/>
        </w:rPr>
        <w:t xml:space="preserve"> Döner Sermaye Hesabı İBAN No: TR680001000052300232985001- Türkiye Cumhuriyeti ziraat Bankası A.Ş. Bartın Şubesi</w:t>
      </w:r>
      <w:r w:rsidR="00C065B8">
        <w:rPr>
          <w:rFonts w:ascii="Times New Roman" w:hAnsi="Times New Roman" w:cs="Times New Roman"/>
          <w:sz w:val="24"/>
          <w:szCs w:val="24"/>
        </w:rPr>
        <w:t xml:space="preserve"> hesabına yatırılmış olmalı</w:t>
      </w:r>
      <w:r w:rsidR="0045326E">
        <w:rPr>
          <w:rFonts w:ascii="Times New Roman" w:hAnsi="Times New Roman" w:cs="Times New Roman"/>
          <w:sz w:val="24"/>
          <w:szCs w:val="24"/>
        </w:rPr>
        <w:t>)</w:t>
      </w:r>
      <w:r w:rsidR="00CE296F">
        <w:rPr>
          <w:rFonts w:ascii="Times New Roman" w:hAnsi="Times New Roman" w:cs="Times New Roman"/>
          <w:sz w:val="24"/>
          <w:szCs w:val="24"/>
        </w:rPr>
        <w:t xml:space="preserve"> </w:t>
      </w:r>
    </w:p>
    <w:p w:rsidR="00B7066D" w:rsidRPr="0045326E" w:rsidRDefault="00B7066D" w:rsidP="0045326E">
      <w:pPr>
        <w:pStyle w:val="ListeParagraf"/>
        <w:numPr>
          <w:ilvl w:val="0"/>
          <w:numId w:val="2"/>
        </w:numPr>
        <w:rPr>
          <w:rFonts w:ascii="Times New Roman" w:hAnsi="Times New Roman" w:cs="Times New Roman"/>
          <w:sz w:val="24"/>
          <w:szCs w:val="24"/>
        </w:rPr>
      </w:pPr>
      <w:r w:rsidRPr="0045326E">
        <w:rPr>
          <w:rFonts w:ascii="Times New Roman" w:hAnsi="Times New Roman" w:cs="Times New Roman"/>
          <w:sz w:val="24"/>
          <w:szCs w:val="24"/>
        </w:rPr>
        <w:t>12 metreden küçük balıkçı gemileri için (12 metre dahil 160TL</w:t>
      </w:r>
      <w:r w:rsidR="0045326E">
        <w:rPr>
          <w:rFonts w:ascii="Times New Roman" w:hAnsi="Times New Roman" w:cs="Times New Roman"/>
          <w:sz w:val="24"/>
          <w:szCs w:val="24"/>
        </w:rPr>
        <w:t>)</w:t>
      </w:r>
    </w:p>
    <w:p w:rsidR="00B7066D" w:rsidRPr="0045326E" w:rsidRDefault="00B7066D" w:rsidP="0045326E">
      <w:pPr>
        <w:pStyle w:val="ListeParagraf"/>
        <w:numPr>
          <w:ilvl w:val="0"/>
          <w:numId w:val="2"/>
        </w:numPr>
        <w:rPr>
          <w:rFonts w:ascii="Times New Roman" w:hAnsi="Times New Roman" w:cs="Times New Roman"/>
          <w:sz w:val="24"/>
          <w:szCs w:val="24"/>
        </w:rPr>
      </w:pPr>
      <w:r w:rsidRPr="0045326E">
        <w:rPr>
          <w:rFonts w:ascii="Times New Roman" w:hAnsi="Times New Roman" w:cs="Times New Roman"/>
          <w:sz w:val="24"/>
          <w:szCs w:val="24"/>
        </w:rPr>
        <w:t>12-22 metre balıkçı gemileri için (12 metreden büyük</w:t>
      </w:r>
      <w:r w:rsidR="0011282B" w:rsidRPr="0045326E">
        <w:rPr>
          <w:rFonts w:ascii="Times New Roman" w:hAnsi="Times New Roman" w:cs="Times New Roman"/>
          <w:sz w:val="24"/>
          <w:szCs w:val="24"/>
        </w:rPr>
        <w:t>,</w:t>
      </w:r>
      <w:r w:rsidRPr="0045326E">
        <w:rPr>
          <w:rFonts w:ascii="Times New Roman" w:hAnsi="Times New Roman" w:cs="Times New Roman"/>
          <w:sz w:val="24"/>
          <w:szCs w:val="24"/>
        </w:rPr>
        <w:t xml:space="preserve"> 22 metre dahil 310TL</w:t>
      </w:r>
      <w:r w:rsidR="0045326E">
        <w:rPr>
          <w:rFonts w:ascii="Times New Roman" w:hAnsi="Times New Roman" w:cs="Times New Roman"/>
          <w:sz w:val="24"/>
          <w:szCs w:val="24"/>
        </w:rPr>
        <w:t>)</w:t>
      </w:r>
    </w:p>
    <w:p w:rsidR="00B7066D" w:rsidRPr="0045326E" w:rsidRDefault="00B7066D" w:rsidP="0045326E">
      <w:pPr>
        <w:pStyle w:val="ListeParagraf"/>
        <w:numPr>
          <w:ilvl w:val="0"/>
          <w:numId w:val="2"/>
        </w:numPr>
        <w:rPr>
          <w:rFonts w:ascii="Times New Roman" w:hAnsi="Times New Roman" w:cs="Times New Roman"/>
          <w:sz w:val="24"/>
          <w:szCs w:val="24"/>
        </w:rPr>
      </w:pPr>
      <w:r w:rsidRPr="0045326E">
        <w:rPr>
          <w:rFonts w:ascii="Times New Roman" w:hAnsi="Times New Roman" w:cs="Times New Roman"/>
          <w:sz w:val="24"/>
          <w:szCs w:val="24"/>
        </w:rPr>
        <w:t>22-30 metre arası balıkçı gemileri için (22 metreden büyük,</w:t>
      </w:r>
      <w:r w:rsidR="0011282B" w:rsidRPr="0045326E">
        <w:rPr>
          <w:rFonts w:ascii="Times New Roman" w:hAnsi="Times New Roman" w:cs="Times New Roman"/>
          <w:sz w:val="24"/>
          <w:szCs w:val="24"/>
        </w:rPr>
        <w:t xml:space="preserve"> </w:t>
      </w:r>
      <w:r w:rsidRPr="0045326E">
        <w:rPr>
          <w:rFonts w:ascii="Times New Roman" w:hAnsi="Times New Roman" w:cs="Times New Roman"/>
          <w:sz w:val="24"/>
          <w:szCs w:val="24"/>
        </w:rPr>
        <w:t>30 metre dahil 4</w:t>
      </w:r>
      <w:r w:rsidR="00981C46" w:rsidRPr="0045326E">
        <w:rPr>
          <w:rFonts w:ascii="Times New Roman" w:hAnsi="Times New Roman" w:cs="Times New Roman"/>
          <w:sz w:val="24"/>
          <w:szCs w:val="24"/>
        </w:rPr>
        <w:t>60</w:t>
      </w:r>
      <w:r w:rsidRPr="0045326E">
        <w:rPr>
          <w:rFonts w:ascii="Times New Roman" w:hAnsi="Times New Roman" w:cs="Times New Roman"/>
          <w:sz w:val="24"/>
          <w:szCs w:val="24"/>
        </w:rPr>
        <w:t xml:space="preserve"> TL</w:t>
      </w:r>
      <w:r w:rsidR="0045326E">
        <w:rPr>
          <w:rFonts w:ascii="Times New Roman" w:hAnsi="Times New Roman" w:cs="Times New Roman"/>
          <w:sz w:val="24"/>
          <w:szCs w:val="24"/>
        </w:rPr>
        <w:t>)</w:t>
      </w:r>
    </w:p>
    <w:p w:rsidR="00D81A21" w:rsidRDefault="00D81A21" w:rsidP="00C300FA">
      <w:pPr>
        <w:rPr>
          <w:rFonts w:ascii="Times New Roman" w:hAnsi="Times New Roman" w:cs="Times New Roman"/>
          <w:b/>
          <w:sz w:val="24"/>
          <w:szCs w:val="24"/>
        </w:rPr>
      </w:pPr>
    </w:p>
    <w:p w:rsidR="00C300FA" w:rsidRPr="00717E3D" w:rsidRDefault="00C300FA" w:rsidP="00C300FA">
      <w:pPr>
        <w:rPr>
          <w:rFonts w:ascii="Times New Roman" w:hAnsi="Times New Roman" w:cs="Times New Roman"/>
          <w:b/>
          <w:sz w:val="24"/>
          <w:szCs w:val="24"/>
        </w:rPr>
      </w:pPr>
      <w:r w:rsidRPr="00717E3D">
        <w:rPr>
          <w:rFonts w:ascii="Times New Roman" w:hAnsi="Times New Roman" w:cs="Times New Roman"/>
          <w:b/>
          <w:sz w:val="24"/>
          <w:szCs w:val="24"/>
        </w:rPr>
        <w:t>ÖTV’ si İndirilmiş Yakıt Alım Belgesi İçin Gerekli Belgeler</w:t>
      </w:r>
    </w:p>
    <w:p w:rsidR="00C065B8" w:rsidRPr="0011044D" w:rsidRDefault="00C065B8" w:rsidP="00C065B8">
      <w:pPr>
        <w:rPr>
          <w:rFonts w:ascii="Times New Roman" w:hAnsi="Times New Roman" w:cs="Times New Roman"/>
          <w:sz w:val="24"/>
          <w:szCs w:val="24"/>
        </w:rPr>
      </w:pPr>
      <w:r w:rsidRPr="0011044D">
        <w:rPr>
          <w:rFonts w:ascii="Times New Roman" w:hAnsi="Times New Roman" w:cs="Times New Roman"/>
          <w:sz w:val="24"/>
          <w:szCs w:val="24"/>
        </w:rPr>
        <w:t>1-Dilekçe</w:t>
      </w:r>
      <w:r>
        <w:rPr>
          <w:rFonts w:ascii="Times New Roman" w:hAnsi="Times New Roman" w:cs="Times New Roman"/>
          <w:sz w:val="24"/>
          <w:szCs w:val="24"/>
        </w:rPr>
        <w:t xml:space="preserve"> (Elektronik müracaat yapılması durumunda geçerli bir e-mail adresi belirtilmeli)</w:t>
      </w:r>
    </w:p>
    <w:p w:rsidR="00C300FA" w:rsidRPr="0011044D" w:rsidRDefault="00C300FA" w:rsidP="00C300FA">
      <w:pPr>
        <w:rPr>
          <w:rFonts w:ascii="Times New Roman" w:hAnsi="Times New Roman" w:cs="Times New Roman"/>
          <w:sz w:val="24"/>
          <w:szCs w:val="24"/>
        </w:rPr>
      </w:pPr>
      <w:r w:rsidRPr="0011044D">
        <w:rPr>
          <w:rFonts w:ascii="Times New Roman" w:hAnsi="Times New Roman" w:cs="Times New Roman"/>
          <w:sz w:val="24"/>
          <w:szCs w:val="24"/>
        </w:rPr>
        <w:t>2- Gemi Ruhsat Tezkeresi Fotokopisi</w:t>
      </w:r>
    </w:p>
    <w:p w:rsidR="00C300FA" w:rsidRDefault="00C300FA" w:rsidP="00C300FA">
      <w:pPr>
        <w:rPr>
          <w:rFonts w:ascii="Times New Roman" w:hAnsi="Times New Roman" w:cs="Times New Roman"/>
          <w:sz w:val="24"/>
          <w:szCs w:val="24"/>
        </w:rPr>
      </w:pPr>
      <w:r w:rsidRPr="0011044D">
        <w:rPr>
          <w:rFonts w:ascii="Times New Roman" w:hAnsi="Times New Roman" w:cs="Times New Roman"/>
          <w:sz w:val="24"/>
          <w:szCs w:val="24"/>
        </w:rPr>
        <w:t>3-Gemiye Ait Mazot Defteri Numarası</w:t>
      </w:r>
    </w:p>
    <w:p w:rsidR="00C065B8" w:rsidRDefault="00C065B8" w:rsidP="00C065B8">
      <w:pPr>
        <w:jc w:val="both"/>
        <w:rPr>
          <w:rFonts w:ascii="Times New Roman" w:hAnsi="Times New Roman" w:cs="Times New Roman"/>
          <w:sz w:val="24"/>
          <w:szCs w:val="24"/>
        </w:rPr>
      </w:pPr>
      <w:r w:rsidRPr="0011044D">
        <w:rPr>
          <w:rFonts w:ascii="Times New Roman" w:hAnsi="Times New Roman" w:cs="Times New Roman"/>
          <w:sz w:val="24"/>
          <w:szCs w:val="24"/>
        </w:rPr>
        <w:t>3-</w:t>
      </w:r>
      <w:r w:rsidRPr="0045326E">
        <w:rPr>
          <w:rFonts w:ascii="Times New Roman" w:hAnsi="Times New Roman" w:cs="Times New Roman"/>
          <w:sz w:val="24"/>
          <w:szCs w:val="24"/>
        </w:rPr>
        <w:t xml:space="preserve"> </w:t>
      </w:r>
      <w:r>
        <w:rPr>
          <w:rFonts w:ascii="Times New Roman" w:hAnsi="Times New Roman" w:cs="Times New Roman"/>
          <w:sz w:val="24"/>
          <w:szCs w:val="24"/>
        </w:rPr>
        <w:t>Ödeme Dekontu (</w:t>
      </w:r>
      <w:r w:rsidRPr="0011044D">
        <w:rPr>
          <w:rFonts w:ascii="Times New Roman" w:hAnsi="Times New Roman" w:cs="Times New Roman"/>
          <w:sz w:val="24"/>
          <w:szCs w:val="24"/>
        </w:rPr>
        <w:t>Bartın İl Tarım ve Orman Müdürlüğü</w:t>
      </w:r>
      <w:r>
        <w:rPr>
          <w:rFonts w:ascii="Times New Roman" w:hAnsi="Times New Roman" w:cs="Times New Roman"/>
          <w:sz w:val="24"/>
          <w:szCs w:val="24"/>
        </w:rPr>
        <w:t xml:space="preserve"> Döner Sermaye Hesabı İBAN No: TR680001000052300232985001- Türkiye Cumhuriyeti ziraat Bankası A.Ş. Bartın Şubesi hesabına yatırılmış olmalı) </w:t>
      </w:r>
    </w:p>
    <w:p w:rsidR="005C10E8" w:rsidRPr="00D81A21" w:rsidRDefault="005C10E8" w:rsidP="00D81A21">
      <w:pPr>
        <w:pStyle w:val="ListeParagraf"/>
        <w:numPr>
          <w:ilvl w:val="0"/>
          <w:numId w:val="1"/>
        </w:numPr>
        <w:rPr>
          <w:rFonts w:ascii="Times New Roman" w:hAnsi="Times New Roman" w:cs="Times New Roman"/>
          <w:sz w:val="24"/>
          <w:szCs w:val="24"/>
        </w:rPr>
      </w:pPr>
      <w:r w:rsidRPr="00D81A21">
        <w:rPr>
          <w:rFonts w:ascii="Times New Roman" w:hAnsi="Times New Roman" w:cs="Times New Roman"/>
          <w:sz w:val="24"/>
          <w:szCs w:val="24"/>
        </w:rPr>
        <w:t>12 metreden küçük balıkçı gemileri için (12 metre dahil 120 TL</w:t>
      </w:r>
      <w:r w:rsidR="00D81A21" w:rsidRPr="00D81A21">
        <w:rPr>
          <w:rFonts w:ascii="Times New Roman" w:hAnsi="Times New Roman" w:cs="Times New Roman"/>
          <w:sz w:val="24"/>
          <w:szCs w:val="24"/>
        </w:rPr>
        <w:t>)</w:t>
      </w:r>
    </w:p>
    <w:p w:rsidR="005C10E8" w:rsidRPr="00D81A21" w:rsidRDefault="005C10E8" w:rsidP="00D81A21">
      <w:pPr>
        <w:pStyle w:val="ListeParagraf"/>
        <w:numPr>
          <w:ilvl w:val="0"/>
          <w:numId w:val="1"/>
        </w:numPr>
        <w:rPr>
          <w:rFonts w:ascii="Times New Roman" w:hAnsi="Times New Roman" w:cs="Times New Roman"/>
          <w:sz w:val="24"/>
          <w:szCs w:val="24"/>
        </w:rPr>
      </w:pPr>
      <w:r w:rsidRPr="00D81A21">
        <w:rPr>
          <w:rFonts w:ascii="Times New Roman" w:hAnsi="Times New Roman" w:cs="Times New Roman"/>
          <w:sz w:val="24"/>
          <w:szCs w:val="24"/>
        </w:rPr>
        <w:t>12-22 metre balıkçı gemileri için (12 metreden büyük</w:t>
      </w:r>
      <w:r w:rsidR="005278CA" w:rsidRPr="00D81A21">
        <w:rPr>
          <w:rFonts w:ascii="Times New Roman" w:hAnsi="Times New Roman" w:cs="Times New Roman"/>
          <w:sz w:val="24"/>
          <w:szCs w:val="24"/>
        </w:rPr>
        <w:t>,</w:t>
      </w:r>
      <w:r w:rsidRPr="00D81A21">
        <w:rPr>
          <w:rFonts w:ascii="Times New Roman" w:hAnsi="Times New Roman" w:cs="Times New Roman"/>
          <w:sz w:val="24"/>
          <w:szCs w:val="24"/>
        </w:rPr>
        <w:t xml:space="preserve"> 22 metre dahil 200 TL</w:t>
      </w:r>
      <w:r w:rsidR="00D81A21">
        <w:rPr>
          <w:rFonts w:ascii="Times New Roman" w:hAnsi="Times New Roman" w:cs="Times New Roman"/>
          <w:sz w:val="24"/>
          <w:szCs w:val="24"/>
        </w:rPr>
        <w:t>)</w:t>
      </w:r>
    </w:p>
    <w:p w:rsidR="005C10E8" w:rsidRPr="00D81A21" w:rsidRDefault="005C10E8" w:rsidP="00D81A21">
      <w:pPr>
        <w:pStyle w:val="ListeParagraf"/>
        <w:numPr>
          <w:ilvl w:val="0"/>
          <w:numId w:val="1"/>
        </w:numPr>
        <w:rPr>
          <w:rFonts w:ascii="Times New Roman" w:hAnsi="Times New Roman" w:cs="Times New Roman"/>
          <w:sz w:val="24"/>
          <w:szCs w:val="24"/>
        </w:rPr>
      </w:pPr>
      <w:r w:rsidRPr="00D81A21">
        <w:rPr>
          <w:rFonts w:ascii="Times New Roman" w:hAnsi="Times New Roman" w:cs="Times New Roman"/>
          <w:sz w:val="24"/>
          <w:szCs w:val="24"/>
        </w:rPr>
        <w:t>22-30 metre arası balıkçı gemileri için (22 metreden büyük,</w:t>
      </w:r>
      <w:r w:rsidR="005278CA" w:rsidRPr="00D81A21">
        <w:rPr>
          <w:rFonts w:ascii="Times New Roman" w:hAnsi="Times New Roman" w:cs="Times New Roman"/>
          <w:sz w:val="24"/>
          <w:szCs w:val="24"/>
        </w:rPr>
        <w:t xml:space="preserve"> </w:t>
      </w:r>
      <w:r w:rsidRPr="00D81A21">
        <w:rPr>
          <w:rFonts w:ascii="Times New Roman" w:hAnsi="Times New Roman" w:cs="Times New Roman"/>
          <w:sz w:val="24"/>
          <w:szCs w:val="24"/>
        </w:rPr>
        <w:t>30 metre dahil 410 TL</w:t>
      </w:r>
      <w:r w:rsidR="00D81A21">
        <w:rPr>
          <w:rFonts w:ascii="Times New Roman" w:hAnsi="Times New Roman" w:cs="Times New Roman"/>
          <w:sz w:val="24"/>
          <w:szCs w:val="24"/>
        </w:rPr>
        <w:t>)</w:t>
      </w:r>
    </w:p>
    <w:p w:rsidR="005C10E8" w:rsidRDefault="005C10E8" w:rsidP="00C300FA">
      <w:pPr>
        <w:rPr>
          <w:rFonts w:ascii="Times New Roman" w:hAnsi="Times New Roman" w:cs="Times New Roman"/>
          <w:sz w:val="24"/>
          <w:szCs w:val="24"/>
        </w:rPr>
      </w:pPr>
    </w:p>
    <w:p w:rsidR="0098612B" w:rsidRDefault="0098612B" w:rsidP="00C300F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999"/>
        <w:gridCol w:w="2648"/>
        <w:gridCol w:w="3470"/>
      </w:tblGrid>
      <w:tr w:rsidR="00C17B61" w:rsidTr="00C065B8">
        <w:tc>
          <w:tcPr>
            <w:tcW w:w="3256" w:type="dxa"/>
            <w:vAlign w:val="center"/>
          </w:tcPr>
          <w:p w:rsidR="00C17B61" w:rsidRDefault="00C17B61" w:rsidP="00C065B8">
            <w:pPr>
              <w:jc w:val="center"/>
              <w:rPr>
                <w:rFonts w:ascii="Times New Roman" w:hAnsi="Times New Roman" w:cs="Times New Roman"/>
                <w:sz w:val="24"/>
                <w:szCs w:val="24"/>
              </w:rPr>
            </w:pPr>
            <w:r w:rsidRPr="0011044D">
              <w:rPr>
                <w:rFonts w:ascii="Times New Roman" w:hAnsi="Times New Roman" w:cs="Times New Roman"/>
                <w:sz w:val="24"/>
                <w:szCs w:val="24"/>
              </w:rPr>
              <w:t>İrtibat Kişisi</w:t>
            </w:r>
          </w:p>
        </w:tc>
        <w:tc>
          <w:tcPr>
            <w:tcW w:w="2785" w:type="dxa"/>
            <w:vAlign w:val="center"/>
          </w:tcPr>
          <w:p w:rsidR="00C17B61" w:rsidRDefault="00C065B8" w:rsidP="00C065B8">
            <w:pPr>
              <w:jc w:val="center"/>
              <w:rPr>
                <w:rFonts w:ascii="Times New Roman" w:hAnsi="Times New Roman" w:cs="Times New Roman"/>
                <w:sz w:val="24"/>
                <w:szCs w:val="24"/>
              </w:rPr>
            </w:pPr>
            <w:r>
              <w:rPr>
                <w:rFonts w:ascii="Times New Roman" w:hAnsi="Times New Roman" w:cs="Times New Roman"/>
                <w:sz w:val="24"/>
                <w:szCs w:val="24"/>
              </w:rPr>
              <w:t xml:space="preserve">Kurum </w:t>
            </w:r>
            <w:r w:rsidR="00C17B61">
              <w:rPr>
                <w:rFonts w:ascii="Times New Roman" w:hAnsi="Times New Roman" w:cs="Times New Roman"/>
                <w:sz w:val="24"/>
                <w:szCs w:val="24"/>
              </w:rPr>
              <w:t>İrtibat Telefonu</w:t>
            </w:r>
            <w:r>
              <w:rPr>
                <w:rFonts w:ascii="Times New Roman" w:hAnsi="Times New Roman" w:cs="Times New Roman"/>
                <w:sz w:val="24"/>
                <w:szCs w:val="24"/>
              </w:rPr>
              <w:t>/Dahili</w:t>
            </w:r>
          </w:p>
        </w:tc>
        <w:tc>
          <w:tcPr>
            <w:tcW w:w="3021" w:type="dxa"/>
            <w:vAlign w:val="center"/>
          </w:tcPr>
          <w:p w:rsidR="00C17B61" w:rsidRDefault="00C065B8" w:rsidP="00C065B8">
            <w:pPr>
              <w:jc w:val="center"/>
              <w:rPr>
                <w:rFonts w:ascii="Times New Roman" w:hAnsi="Times New Roman" w:cs="Times New Roman"/>
                <w:sz w:val="24"/>
                <w:szCs w:val="24"/>
              </w:rPr>
            </w:pPr>
            <w:r>
              <w:rPr>
                <w:rFonts w:ascii="Times New Roman" w:hAnsi="Times New Roman" w:cs="Times New Roman"/>
                <w:sz w:val="24"/>
                <w:szCs w:val="24"/>
              </w:rPr>
              <w:t>Kurum e-mail Adresi</w:t>
            </w:r>
          </w:p>
        </w:tc>
      </w:tr>
      <w:tr w:rsidR="00C17B61" w:rsidTr="00C17B61">
        <w:tc>
          <w:tcPr>
            <w:tcW w:w="3256" w:type="dxa"/>
          </w:tcPr>
          <w:p w:rsidR="00C17B61" w:rsidRPr="0011044D" w:rsidRDefault="00C17B61" w:rsidP="00C17B61">
            <w:pPr>
              <w:jc w:val="center"/>
              <w:rPr>
                <w:rFonts w:ascii="Times New Roman" w:hAnsi="Times New Roman" w:cs="Times New Roman"/>
                <w:sz w:val="24"/>
                <w:szCs w:val="24"/>
              </w:rPr>
            </w:pPr>
            <w:r w:rsidRPr="0011044D">
              <w:rPr>
                <w:rFonts w:ascii="Times New Roman" w:hAnsi="Times New Roman" w:cs="Times New Roman"/>
                <w:sz w:val="24"/>
                <w:szCs w:val="24"/>
              </w:rPr>
              <w:t>Selma GÜRBÜZ</w:t>
            </w:r>
          </w:p>
        </w:tc>
        <w:tc>
          <w:tcPr>
            <w:tcW w:w="2785" w:type="dxa"/>
          </w:tcPr>
          <w:p w:rsidR="00C17B61" w:rsidRPr="0011044D" w:rsidRDefault="00C065B8" w:rsidP="00C17B61">
            <w:pPr>
              <w:jc w:val="center"/>
              <w:rPr>
                <w:rFonts w:ascii="Times New Roman" w:hAnsi="Times New Roman" w:cs="Times New Roman"/>
                <w:sz w:val="24"/>
                <w:szCs w:val="24"/>
              </w:rPr>
            </w:pPr>
            <w:r>
              <w:rPr>
                <w:rFonts w:ascii="Times New Roman" w:hAnsi="Times New Roman" w:cs="Times New Roman"/>
                <w:sz w:val="24"/>
                <w:szCs w:val="24"/>
              </w:rPr>
              <w:t>0(378)</w:t>
            </w:r>
            <w:r w:rsidR="00C17B61">
              <w:rPr>
                <w:rFonts w:ascii="Times New Roman" w:hAnsi="Times New Roman" w:cs="Times New Roman"/>
                <w:sz w:val="24"/>
                <w:szCs w:val="24"/>
              </w:rPr>
              <w:t>227</w:t>
            </w:r>
            <w:r>
              <w:rPr>
                <w:rFonts w:ascii="Times New Roman" w:hAnsi="Times New Roman" w:cs="Times New Roman"/>
                <w:sz w:val="24"/>
                <w:szCs w:val="24"/>
              </w:rPr>
              <w:t xml:space="preserve"> </w:t>
            </w:r>
            <w:r w:rsidR="00C17B61">
              <w:rPr>
                <w:rFonts w:ascii="Times New Roman" w:hAnsi="Times New Roman" w:cs="Times New Roman"/>
                <w:sz w:val="24"/>
                <w:szCs w:val="24"/>
              </w:rPr>
              <w:t>02</w:t>
            </w:r>
            <w:r>
              <w:rPr>
                <w:rFonts w:ascii="Times New Roman" w:hAnsi="Times New Roman" w:cs="Times New Roman"/>
                <w:sz w:val="24"/>
                <w:szCs w:val="24"/>
              </w:rPr>
              <w:t xml:space="preserve"> </w:t>
            </w:r>
            <w:r w:rsidR="00C17B61">
              <w:rPr>
                <w:rFonts w:ascii="Times New Roman" w:hAnsi="Times New Roman" w:cs="Times New Roman"/>
                <w:sz w:val="24"/>
                <w:szCs w:val="24"/>
              </w:rPr>
              <w:t>23/136</w:t>
            </w:r>
          </w:p>
        </w:tc>
        <w:tc>
          <w:tcPr>
            <w:tcW w:w="3021" w:type="dxa"/>
          </w:tcPr>
          <w:p w:rsidR="00C17B61" w:rsidRPr="0011044D" w:rsidRDefault="00C17B61" w:rsidP="00C17B61">
            <w:pPr>
              <w:jc w:val="center"/>
              <w:rPr>
                <w:rFonts w:ascii="Times New Roman" w:hAnsi="Times New Roman" w:cs="Times New Roman"/>
                <w:sz w:val="24"/>
                <w:szCs w:val="24"/>
              </w:rPr>
            </w:pPr>
            <w:r w:rsidRPr="0011044D">
              <w:rPr>
                <w:rFonts w:ascii="Times New Roman" w:hAnsi="Times New Roman" w:cs="Times New Roman"/>
                <w:sz w:val="24"/>
                <w:szCs w:val="24"/>
              </w:rPr>
              <w:t>selma.gurbuz@tarimorman.gov.tr</w:t>
            </w:r>
          </w:p>
        </w:tc>
      </w:tr>
      <w:tr w:rsidR="00C17B61" w:rsidTr="00C17B61">
        <w:tc>
          <w:tcPr>
            <w:tcW w:w="3256" w:type="dxa"/>
          </w:tcPr>
          <w:p w:rsidR="00C17B61" w:rsidRPr="0011044D" w:rsidRDefault="00C17B61" w:rsidP="00C17B61">
            <w:pPr>
              <w:jc w:val="center"/>
              <w:rPr>
                <w:rFonts w:ascii="Times New Roman" w:hAnsi="Times New Roman" w:cs="Times New Roman"/>
                <w:sz w:val="24"/>
                <w:szCs w:val="24"/>
              </w:rPr>
            </w:pPr>
            <w:r w:rsidRPr="0011044D">
              <w:rPr>
                <w:rFonts w:ascii="Times New Roman" w:hAnsi="Times New Roman" w:cs="Times New Roman"/>
                <w:sz w:val="24"/>
                <w:szCs w:val="24"/>
              </w:rPr>
              <w:t>Ersin SARIÇAM</w:t>
            </w:r>
          </w:p>
        </w:tc>
        <w:tc>
          <w:tcPr>
            <w:tcW w:w="2785" w:type="dxa"/>
          </w:tcPr>
          <w:p w:rsidR="00C17B61" w:rsidRPr="0011044D" w:rsidRDefault="00C065B8" w:rsidP="00C17B61">
            <w:pPr>
              <w:jc w:val="center"/>
              <w:rPr>
                <w:rFonts w:ascii="Times New Roman" w:hAnsi="Times New Roman" w:cs="Times New Roman"/>
                <w:sz w:val="24"/>
                <w:szCs w:val="24"/>
              </w:rPr>
            </w:pPr>
            <w:r>
              <w:rPr>
                <w:rFonts w:ascii="Times New Roman" w:hAnsi="Times New Roman" w:cs="Times New Roman"/>
                <w:sz w:val="24"/>
                <w:szCs w:val="24"/>
              </w:rPr>
              <w:t>0(378)</w:t>
            </w:r>
            <w:r w:rsidR="00C17B61">
              <w:rPr>
                <w:rFonts w:ascii="Times New Roman" w:hAnsi="Times New Roman" w:cs="Times New Roman"/>
                <w:sz w:val="24"/>
                <w:szCs w:val="24"/>
              </w:rPr>
              <w:t>227</w:t>
            </w:r>
            <w:r>
              <w:rPr>
                <w:rFonts w:ascii="Times New Roman" w:hAnsi="Times New Roman" w:cs="Times New Roman"/>
                <w:sz w:val="24"/>
                <w:szCs w:val="24"/>
              </w:rPr>
              <w:t xml:space="preserve"> </w:t>
            </w:r>
            <w:r w:rsidR="00C17B61">
              <w:rPr>
                <w:rFonts w:ascii="Times New Roman" w:hAnsi="Times New Roman" w:cs="Times New Roman"/>
                <w:sz w:val="24"/>
                <w:szCs w:val="24"/>
              </w:rPr>
              <w:t>02</w:t>
            </w:r>
            <w:r>
              <w:rPr>
                <w:rFonts w:ascii="Times New Roman" w:hAnsi="Times New Roman" w:cs="Times New Roman"/>
                <w:sz w:val="24"/>
                <w:szCs w:val="24"/>
              </w:rPr>
              <w:t xml:space="preserve"> </w:t>
            </w:r>
            <w:r w:rsidR="00C17B61">
              <w:rPr>
                <w:rFonts w:ascii="Times New Roman" w:hAnsi="Times New Roman" w:cs="Times New Roman"/>
                <w:sz w:val="24"/>
                <w:szCs w:val="24"/>
              </w:rPr>
              <w:t>23/137</w:t>
            </w:r>
          </w:p>
        </w:tc>
        <w:tc>
          <w:tcPr>
            <w:tcW w:w="3021" w:type="dxa"/>
          </w:tcPr>
          <w:p w:rsidR="00C17B61" w:rsidRPr="0011044D" w:rsidRDefault="00C17B61" w:rsidP="00C17B61">
            <w:pPr>
              <w:jc w:val="center"/>
              <w:rPr>
                <w:rFonts w:ascii="Times New Roman" w:hAnsi="Times New Roman" w:cs="Times New Roman"/>
                <w:sz w:val="24"/>
                <w:szCs w:val="24"/>
              </w:rPr>
            </w:pPr>
            <w:r w:rsidRPr="0011044D">
              <w:rPr>
                <w:rFonts w:ascii="Times New Roman" w:hAnsi="Times New Roman" w:cs="Times New Roman"/>
                <w:sz w:val="24"/>
                <w:szCs w:val="24"/>
              </w:rPr>
              <w:t>ersin.saricam@tarimorman.gov.tr</w:t>
            </w:r>
          </w:p>
        </w:tc>
      </w:tr>
    </w:tbl>
    <w:p w:rsidR="0098612B" w:rsidRDefault="0098612B" w:rsidP="00C300FA">
      <w:pPr>
        <w:rPr>
          <w:rFonts w:ascii="Times New Roman" w:hAnsi="Times New Roman" w:cs="Times New Roman"/>
          <w:sz w:val="24"/>
          <w:szCs w:val="24"/>
        </w:rPr>
      </w:pPr>
    </w:p>
    <w:p w:rsidR="0098612B" w:rsidRDefault="0098612B" w:rsidP="00C300FA">
      <w:pPr>
        <w:rPr>
          <w:rFonts w:ascii="Times New Roman" w:hAnsi="Times New Roman" w:cs="Times New Roman"/>
          <w:sz w:val="24"/>
          <w:szCs w:val="24"/>
        </w:rPr>
      </w:pPr>
    </w:p>
    <w:p w:rsidR="00E50AB3" w:rsidRDefault="00E50AB3" w:rsidP="00C300FA">
      <w:pPr>
        <w:rPr>
          <w:rFonts w:ascii="Times New Roman" w:hAnsi="Times New Roman" w:cs="Times New Roman"/>
          <w:sz w:val="24"/>
          <w:szCs w:val="24"/>
        </w:rPr>
      </w:pPr>
    </w:p>
    <w:p w:rsidR="00E50AB3" w:rsidRDefault="00E50AB3" w:rsidP="00C300FA">
      <w:pPr>
        <w:rPr>
          <w:rFonts w:ascii="Times New Roman" w:hAnsi="Times New Roman" w:cs="Times New Roman"/>
          <w:sz w:val="24"/>
          <w:szCs w:val="24"/>
        </w:rPr>
      </w:pPr>
    </w:p>
    <w:p w:rsidR="00E50AB3" w:rsidRDefault="00E50AB3" w:rsidP="00C300FA">
      <w:pPr>
        <w:rPr>
          <w:rFonts w:ascii="Times New Roman" w:hAnsi="Times New Roman" w:cs="Times New Roman"/>
          <w:sz w:val="24"/>
          <w:szCs w:val="24"/>
        </w:rPr>
      </w:pPr>
    </w:p>
    <w:p w:rsidR="00E50AB3" w:rsidRDefault="00E50AB3" w:rsidP="00C300FA">
      <w:pPr>
        <w:rPr>
          <w:rFonts w:ascii="Times New Roman" w:hAnsi="Times New Roman" w:cs="Times New Roman"/>
          <w:sz w:val="24"/>
          <w:szCs w:val="24"/>
        </w:rPr>
      </w:pPr>
    </w:p>
    <w:p w:rsidR="00E50AB3" w:rsidRDefault="00E50AB3" w:rsidP="00C300FA">
      <w:pPr>
        <w:rPr>
          <w:rFonts w:ascii="Times New Roman" w:hAnsi="Times New Roman" w:cs="Times New Roman"/>
          <w:sz w:val="24"/>
          <w:szCs w:val="24"/>
        </w:rPr>
      </w:pPr>
    </w:p>
    <w:p w:rsidR="00E50AB3" w:rsidRDefault="00E50AB3" w:rsidP="00E50AB3">
      <w:pPr>
        <w:pStyle w:val="Gvdemetni20"/>
        <w:shd w:val="clear" w:color="auto" w:fill="auto"/>
        <w:ind w:right="720"/>
        <w:rPr>
          <w:b/>
        </w:rPr>
      </w:pPr>
      <w:r>
        <w:rPr>
          <w:b/>
        </w:rPr>
        <w:lastRenderedPageBreak/>
        <w:t>2020 Yılı Genel Av Yasağı Döneminde Özel Tüketim Vergisi</w:t>
      </w:r>
      <w:r>
        <w:rPr>
          <w:b/>
        </w:rPr>
        <w:br/>
        <w:t>İndirilmiş Yakıt Alımına ilişkin Esaslar</w:t>
      </w:r>
    </w:p>
    <w:p w:rsidR="00E50AB3" w:rsidRDefault="00E50AB3" w:rsidP="00E50AB3">
      <w:pPr>
        <w:pStyle w:val="Gvdemetni20"/>
        <w:numPr>
          <w:ilvl w:val="0"/>
          <w:numId w:val="3"/>
        </w:numPr>
        <w:shd w:val="clear" w:color="auto" w:fill="auto"/>
        <w:tabs>
          <w:tab w:val="left" w:pos="1044"/>
        </w:tabs>
        <w:spacing w:after="60"/>
        <w:ind w:firstLine="760"/>
        <w:jc w:val="both"/>
      </w:pPr>
      <w:r>
        <w:t>Yakıt Alım Belgesi, ruhsat tezkeresinin verildiği İl Müdürlüklerince, Su Ürünleri Bilgi Sisteminde (SUBİS), “İndirimli Akaryakıt” kısmından düzenlenecektir. Yakıt alım belgesi düzenlenecek balıkçı gemilerinin, 2 nci maddede belirtilen faaliyetler kapsamında belge talep etmeleri halinde, bu faaliyetlerine yönelik gerekli izin belgesine sahip olup olmadığı SUBİS üzerinden kontrol edilecektir.</w:t>
      </w:r>
    </w:p>
    <w:p w:rsidR="00E50AB3" w:rsidRDefault="00E50AB3" w:rsidP="00E50AB3">
      <w:pPr>
        <w:pStyle w:val="Gvdemetni20"/>
        <w:shd w:val="clear" w:color="auto" w:fill="auto"/>
        <w:spacing w:after="60"/>
        <w:ind w:firstLine="760"/>
        <w:jc w:val="both"/>
      </w:pPr>
      <w:r>
        <w:t>(A) veya (B) ruhsat kodlu ve avlanma araçları trol ve/veya gırgır olan balıkçı gemilerinin, 4/1 Numaralı Tebliğin 48 inci maddesinin on birinci fıkrası gereği Bakanlık izni haricinde (Ek-2 Avcılık İzin Belgesi veya Uluslararası Sularda Avcılık İzni Alanlar) başka istihsal vasıtaları ile avcılık yapması yasak olup, söz konusu gemiler genel av yasağı döneminde küçük balıkçılık faaliyetinde bulunamayacaklarından yakıt alım belgesi de düzenlenmeyecektir.</w:t>
      </w:r>
    </w:p>
    <w:p w:rsidR="00E50AB3" w:rsidRDefault="00E50AB3" w:rsidP="00E50AB3">
      <w:pPr>
        <w:pStyle w:val="Gvdemetni20"/>
        <w:numPr>
          <w:ilvl w:val="0"/>
          <w:numId w:val="3"/>
        </w:numPr>
        <w:shd w:val="clear" w:color="auto" w:fill="auto"/>
        <w:tabs>
          <w:tab w:val="left" w:pos="1044"/>
        </w:tabs>
        <w:spacing w:after="0"/>
        <w:ind w:firstLine="760"/>
        <w:jc w:val="both"/>
      </w:pPr>
      <w:r>
        <w:t>Uluslararası sularda avcılık düzenlemeleri kapsamında ya da 4/1 Numaralı Tebliğ’in ilgili hükümlerine göre izin alarak (Ek-2 Avcılık İzin Belgesi) avcılık faaliyetinde bulunacak balıkçı gemileri, indirimli akaryakıt uygulamasından aşağıda belirtilen süreler için yararlanabilecektir.</w:t>
      </w:r>
    </w:p>
    <w:p w:rsidR="00E50AB3" w:rsidRDefault="00E50AB3" w:rsidP="00E50AB3">
      <w:pPr>
        <w:pStyle w:val="Gvdemetni20"/>
        <w:numPr>
          <w:ilvl w:val="0"/>
          <w:numId w:val="4"/>
        </w:numPr>
        <w:shd w:val="clear" w:color="auto" w:fill="auto"/>
        <w:tabs>
          <w:tab w:val="left" w:pos="1074"/>
        </w:tabs>
        <w:spacing w:after="0"/>
        <w:ind w:firstLine="760"/>
        <w:jc w:val="both"/>
      </w:pPr>
      <w:r>
        <w:t>Orkinos avcılığı için 15 Mayıs-1 Temmuz 2020</w:t>
      </w:r>
    </w:p>
    <w:p w:rsidR="00E50AB3" w:rsidRDefault="00E50AB3" w:rsidP="00E50AB3">
      <w:pPr>
        <w:pStyle w:val="Gvdemetni20"/>
        <w:numPr>
          <w:ilvl w:val="0"/>
          <w:numId w:val="4"/>
        </w:numPr>
        <w:shd w:val="clear" w:color="auto" w:fill="auto"/>
        <w:tabs>
          <w:tab w:val="left" w:pos="1098"/>
        </w:tabs>
        <w:spacing w:after="0"/>
        <w:ind w:firstLine="760"/>
        <w:jc w:val="both"/>
      </w:pPr>
      <w:r>
        <w:t>Orkinos avcılığı destek gemileri için 15 Mayıs-1 Temmuz 2020</w:t>
      </w:r>
    </w:p>
    <w:p w:rsidR="00E50AB3" w:rsidRDefault="00E50AB3" w:rsidP="00E50AB3">
      <w:pPr>
        <w:pStyle w:val="Gvdemetni20"/>
        <w:numPr>
          <w:ilvl w:val="0"/>
          <w:numId w:val="4"/>
        </w:numPr>
        <w:shd w:val="clear" w:color="auto" w:fill="auto"/>
        <w:tabs>
          <w:tab w:val="left" w:pos="1098"/>
        </w:tabs>
        <w:spacing w:after="0"/>
        <w:ind w:firstLine="760"/>
        <w:jc w:val="both"/>
      </w:pPr>
      <w:r>
        <w:t>Orkinos taşınması için 15 Nisan -1 Eylül 2020,</w:t>
      </w:r>
    </w:p>
    <w:p w:rsidR="00E50AB3" w:rsidRDefault="00E50AB3" w:rsidP="00E50AB3">
      <w:pPr>
        <w:pStyle w:val="Gvdemetni20"/>
        <w:shd w:val="clear" w:color="auto" w:fill="auto"/>
        <w:spacing w:after="0"/>
        <w:ind w:firstLine="760"/>
        <w:jc w:val="both"/>
      </w:pPr>
      <w:r>
        <w:t>ç) Ortasu trolü ile çaça balığı avcılığı için 15 Nisan-15 Mayıs 2020,</w:t>
      </w:r>
    </w:p>
    <w:p w:rsidR="00E50AB3" w:rsidRDefault="00E50AB3" w:rsidP="00E50AB3">
      <w:pPr>
        <w:pStyle w:val="Gvdemetni20"/>
        <w:numPr>
          <w:ilvl w:val="0"/>
          <w:numId w:val="4"/>
        </w:numPr>
        <w:shd w:val="clear" w:color="auto" w:fill="auto"/>
        <w:tabs>
          <w:tab w:val="left" w:pos="1048"/>
        </w:tabs>
        <w:spacing w:after="0"/>
        <w:ind w:firstLine="760"/>
        <w:jc w:val="both"/>
      </w:pPr>
      <w:r>
        <w:t>İskenderun Körfezi hariç olmak üzere; Suriye sınırı ile Datça Yarımadası İskandil Burnu arasında kalan alanda, kıyıdan itibaren 6 millik mesafe dışında gırgır ağlarıyla yazılı orkinos, gobene (tombik) ve uzun kanat orkinos (tulina) avcılığı için, 15 Nisan -31 Ağustos 2020,</w:t>
      </w:r>
    </w:p>
    <w:p w:rsidR="00E50AB3" w:rsidRDefault="00E50AB3" w:rsidP="00E50AB3">
      <w:pPr>
        <w:pStyle w:val="Gvdemetni20"/>
        <w:numPr>
          <w:ilvl w:val="0"/>
          <w:numId w:val="4"/>
        </w:numPr>
        <w:shd w:val="clear" w:color="auto" w:fill="auto"/>
        <w:tabs>
          <w:tab w:val="left" w:pos="1098"/>
        </w:tabs>
        <w:spacing w:after="0"/>
        <w:ind w:firstLine="760"/>
        <w:jc w:val="both"/>
      </w:pPr>
      <w:r>
        <w:t>Kılıç avcılığı için 15 Nisan -31 Ağustos 2020,</w:t>
      </w:r>
    </w:p>
    <w:p w:rsidR="00E50AB3" w:rsidRDefault="00E50AB3" w:rsidP="00E50AB3">
      <w:pPr>
        <w:pStyle w:val="Gvdemetni20"/>
        <w:numPr>
          <w:ilvl w:val="0"/>
          <w:numId w:val="4"/>
        </w:numPr>
        <w:shd w:val="clear" w:color="auto" w:fill="auto"/>
        <w:tabs>
          <w:tab w:val="left" w:pos="1098"/>
        </w:tabs>
        <w:spacing w:after="0"/>
        <w:ind w:firstLine="760"/>
        <w:jc w:val="both"/>
      </w:pPr>
      <w:r>
        <w:t>Deniz Patlıcanı avcılığı için 15 Nisan -31 Mayıs 2020,</w:t>
      </w:r>
    </w:p>
    <w:p w:rsidR="00E50AB3" w:rsidRDefault="00E50AB3" w:rsidP="00E50AB3">
      <w:pPr>
        <w:pStyle w:val="Gvdemetni20"/>
        <w:numPr>
          <w:ilvl w:val="0"/>
          <w:numId w:val="4"/>
        </w:numPr>
        <w:shd w:val="clear" w:color="auto" w:fill="auto"/>
        <w:tabs>
          <w:tab w:val="left" w:pos="1098"/>
        </w:tabs>
        <w:spacing w:after="0"/>
        <w:ind w:firstLine="760"/>
        <w:jc w:val="both"/>
      </w:pPr>
      <w:r>
        <w:t>Dalma yöntemiyle deniz salyangozu avcılığı için 15 Nisan-31 Ağustos 2020,</w:t>
      </w:r>
    </w:p>
    <w:p w:rsidR="00E50AB3" w:rsidRDefault="00E50AB3" w:rsidP="00E50AB3">
      <w:pPr>
        <w:pStyle w:val="Gvdemetni20"/>
        <w:shd w:val="clear" w:color="auto" w:fill="auto"/>
        <w:spacing w:after="0"/>
        <w:ind w:firstLine="760"/>
        <w:jc w:val="both"/>
      </w:pPr>
      <w:r>
        <w:t>ğ)  Kabotaj hattında, geleneksel olarak avcılık yapılan ve münhasır haklar kullandığımız açık deniz alanlarında avcılık yapmak üzere izin belgesi düzenlenmiş balıkçı gemilerinden;</w:t>
      </w:r>
    </w:p>
    <w:p w:rsidR="00E50AB3" w:rsidRDefault="00E50AB3" w:rsidP="00E50AB3">
      <w:pPr>
        <w:pStyle w:val="Gvdemetni20"/>
        <w:shd w:val="clear" w:color="auto" w:fill="auto"/>
        <w:spacing w:after="0"/>
        <w:ind w:firstLine="760"/>
        <w:jc w:val="both"/>
      </w:pPr>
      <w:r>
        <w:t>- Akdeniz’de avcılık için izin alanlara 15 Nisan -15 Temmuz 2020,</w:t>
      </w:r>
    </w:p>
    <w:p w:rsidR="00E50AB3" w:rsidRDefault="00E50AB3" w:rsidP="00E50AB3">
      <w:pPr>
        <w:pStyle w:val="Gvdemetni20"/>
        <w:shd w:val="clear" w:color="auto" w:fill="auto"/>
        <w:spacing w:after="0"/>
        <w:ind w:firstLine="760"/>
        <w:jc w:val="both"/>
      </w:pPr>
      <w:r>
        <w:t xml:space="preserve">- Akdeniz’de kalamar avcılığı yapmak üzere izin alanlara 15 Nisan-15 Eylül 2020, </w:t>
      </w:r>
    </w:p>
    <w:p w:rsidR="00E50AB3" w:rsidRDefault="00E50AB3" w:rsidP="00E50AB3">
      <w:pPr>
        <w:pStyle w:val="Gvdemetni20"/>
        <w:shd w:val="clear" w:color="auto" w:fill="auto"/>
        <w:spacing w:after="0"/>
        <w:ind w:firstLine="760"/>
        <w:jc w:val="both"/>
      </w:pPr>
      <w:r>
        <w:t>- Akdeniz’de kırmızı karides avcılığı yapmak üzere izin alanlara 15 Temmuz-15 Eylül 2020,</w:t>
      </w:r>
    </w:p>
    <w:p w:rsidR="00E50AB3" w:rsidRDefault="00E50AB3" w:rsidP="00E50AB3">
      <w:pPr>
        <w:pStyle w:val="Gvdemetni20"/>
        <w:shd w:val="clear" w:color="auto" w:fill="auto"/>
        <w:spacing w:after="56"/>
        <w:ind w:firstLine="760"/>
        <w:jc w:val="both"/>
      </w:pPr>
      <w:r>
        <w:t>- Ege Denizi’nde avcılık için izin alanlara 15 Temmuz-31 Ağustos 2020,</w:t>
      </w:r>
    </w:p>
    <w:p w:rsidR="00E50AB3" w:rsidRDefault="00E50AB3" w:rsidP="00E50AB3">
      <w:pPr>
        <w:pStyle w:val="Gvdemetni20"/>
        <w:numPr>
          <w:ilvl w:val="0"/>
          <w:numId w:val="3"/>
        </w:numPr>
        <w:shd w:val="clear" w:color="auto" w:fill="auto"/>
        <w:tabs>
          <w:tab w:val="left" w:pos="1039"/>
        </w:tabs>
        <w:spacing w:after="64" w:line="278" w:lineRule="exact"/>
        <w:ind w:firstLine="760"/>
        <w:jc w:val="both"/>
      </w:pPr>
      <w:r>
        <w:t>Küçük balıkçılık faaliyetinde bulunacak (C) veya (D) ruhsat kodlu balıkçı gemileri 15 Nisan -31 Ağustos 2020 tarihleri arasında uygulamadan yararlanabilecektir.</w:t>
      </w:r>
    </w:p>
    <w:p w:rsidR="00E50AB3" w:rsidRDefault="00E50AB3" w:rsidP="00E50AB3">
      <w:pPr>
        <w:pStyle w:val="Gvdemetni20"/>
        <w:numPr>
          <w:ilvl w:val="0"/>
          <w:numId w:val="3"/>
        </w:numPr>
        <w:shd w:val="clear" w:color="auto" w:fill="auto"/>
        <w:tabs>
          <w:tab w:val="left" w:pos="1048"/>
        </w:tabs>
        <w:spacing w:after="56"/>
        <w:ind w:firstLine="760"/>
        <w:jc w:val="both"/>
      </w:pPr>
      <w:r>
        <w:t>Yakıt Alım Belgesi, birden fazla avcılık faaliyeti için talep ediliyorsa, tüm avcılık faaliyetleri, düzenlenecek aynı yakıt alım belgesinde yer alacaktır. Daha sonra yeni bir avcılık faaliyeti eklenmesinin talep edilmesi durumunda, talep SUBİS’te İndirimli Akaryakıt Listele kısmında, İndirimli Akaryakıt Güncelleme ile gerçekleştirilecektir.</w:t>
      </w:r>
    </w:p>
    <w:p w:rsidR="00E50AB3" w:rsidRDefault="00E50AB3" w:rsidP="00E50AB3">
      <w:pPr>
        <w:pStyle w:val="Gvdemetni20"/>
        <w:numPr>
          <w:ilvl w:val="0"/>
          <w:numId w:val="3"/>
        </w:numPr>
        <w:shd w:val="clear" w:color="auto" w:fill="auto"/>
        <w:tabs>
          <w:tab w:val="left" w:pos="1039"/>
        </w:tabs>
        <w:spacing w:after="64" w:line="278" w:lineRule="exact"/>
        <w:ind w:firstLine="760"/>
        <w:jc w:val="both"/>
      </w:pPr>
      <w:r>
        <w:t>İndirimli akaryakıt uygulaması kapsamındaki yakıt alımları, izin belgesindeki tarihten 5 gün önce yapılabilecektir.</w:t>
      </w:r>
    </w:p>
    <w:p w:rsidR="00E50AB3" w:rsidRDefault="00E50AB3" w:rsidP="00E50AB3">
      <w:pPr>
        <w:pStyle w:val="Gvdemetni20"/>
        <w:numPr>
          <w:ilvl w:val="0"/>
          <w:numId w:val="3"/>
        </w:numPr>
        <w:shd w:val="clear" w:color="auto" w:fill="auto"/>
        <w:tabs>
          <w:tab w:val="left" w:pos="1044"/>
        </w:tabs>
        <w:spacing w:after="56"/>
        <w:ind w:firstLine="760"/>
        <w:jc w:val="both"/>
      </w:pPr>
      <w:r>
        <w:t>(A) veya (B) ruhsat kodlu olmakla birlikte, bu yazının tarihinden önce birincil ve/veya ikincil av araçları arasında trol veya gırgır bulunmayan balıkçı gemileri için, küçük balıkçılık faaliyetinde bulunmak üzere talepte bulunulması halinde, yakıt alım belgesi düzenlenecektir. Bu yazının tarihinden sonraki bir tarihte trol veya gırgır olan birincil ve/veya ikincil av araçlarını değiştirenlerin talepleri ise trol veya gırgır av araçlarına ilişkin genel yasaklamanın olduğu dönemde getirilmiş olan düzenlemeyi işlevsiz hale getireceğinden karşılanmayacaktır. Bu konuda gelebilecek talepler, yeni av sezonu dikkate alınarak, Eylül ayından itibaren geçerli olacak şekilde gerçekleştirilecektir</w:t>
      </w:r>
    </w:p>
    <w:p w:rsidR="00E50AB3" w:rsidRDefault="00E50AB3" w:rsidP="00E50AB3">
      <w:pPr>
        <w:pStyle w:val="Gvdemetni20"/>
        <w:numPr>
          <w:ilvl w:val="0"/>
          <w:numId w:val="3"/>
        </w:numPr>
        <w:shd w:val="clear" w:color="auto" w:fill="auto"/>
        <w:tabs>
          <w:tab w:val="left" w:pos="1048"/>
        </w:tabs>
        <w:spacing w:after="0" w:line="278" w:lineRule="exact"/>
        <w:ind w:firstLine="760"/>
        <w:jc w:val="both"/>
      </w:pPr>
      <w:r>
        <w:t xml:space="preserve">Yakıt alım belgesi düzenlenmiş balıkçı gemilerinin belgeleri, akaryakıt dağıtım firmaları ya da ihtiyaç duyacaklar tarafından </w:t>
      </w:r>
      <w:hyperlink r:id="rId7" w:history="1">
        <w:r>
          <w:rPr>
            <w:rStyle w:val="Kpr"/>
            <w:lang w:val="en-US" w:bidi="en-US"/>
          </w:rPr>
          <w:t>www.tarim.gov.tr/BSGM</w:t>
        </w:r>
      </w:hyperlink>
      <w:r>
        <w:rPr>
          <w:lang w:val="en-US" w:bidi="en-US"/>
        </w:rPr>
        <w:t xml:space="preserve"> </w:t>
      </w:r>
      <w:r>
        <w:t xml:space="preserve">adresinden ya da </w:t>
      </w:r>
      <w:hyperlink r:id="rId8" w:history="1">
        <w:r>
          <w:rPr>
            <w:rStyle w:val="Kpr"/>
            <w:lang w:val="en-US" w:bidi="en-US"/>
          </w:rPr>
          <w:t>www.denizticareti.gov.tr</w:t>
        </w:r>
      </w:hyperlink>
      <w:r>
        <w:rPr>
          <w:lang w:val="en-US" w:bidi="en-US"/>
        </w:rPr>
        <w:t xml:space="preserve"> </w:t>
      </w:r>
      <w:r>
        <w:t>adresinde, ÖTV’siz Yakıt Bilgi Ekranı kısmından sorgulanabilmektedir.</w:t>
      </w:r>
    </w:p>
    <w:p w:rsidR="00E50AB3" w:rsidRPr="0011044D" w:rsidRDefault="00E50AB3" w:rsidP="00C300FA">
      <w:pPr>
        <w:rPr>
          <w:rFonts w:ascii="Times New Roman" w:hAnsi="Times New Roman" w:cs="Times New Roman"/>
          <w:sz w:val="24"/>
          <w:szCs w:val="24"/>
        </w:rPr>
      </w:pPr>
    </w:p>
    <w:p w:rsidR="00C300FA" w:rsidRPr="00C300FA" w:rsidRDefault="00C300FA" w:rsidP="00C300FA">
      <w:pPr>
        <w:jc w:val="right"/>
      </w:pPr>
      <w:bookmarkStart w:id="0" w:name="_GoBack"/>
      <w:bookmarkEnd w:id="0"/>
    </w:p>
    <w:sectPr w:rsidR="00C300FA" w:rsidRPr="00C300FA" w:rsidSect="00E50AB3">
      <w:pgSz w:w="11906" w:h="16838"/>
      <w:pgMar w:top="1134" w:right="1418"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78" w:rsidRDefault="00B20778" w:rsidP="00045E1C">
      <w:pPr>
        <w:spacing w:after="0" w:line="240" w:lineRule="auto"/>
      </w:pPr>
      <w:r>
        <w:separator/>
      </w:r>
    </w:p>
  </w:endnote>
  <w:endnote w:type="continuationSeparator" w:id="0">
    <w:p w:rsidR="00B20778" w:rsidRDefault="00B20778" w:rsidP="0004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78" w:rsidRDefault="00B20778" w:rsidP="00045E1C">
      <w:pPr>
        <w:spacing w:after="0" w:line="240" w:lineRule="auto"/>
      </w:pPr>
      <w:r>
        <w:separator/>
      </w:r>
    </w:p>
  </w:footnote>
  <w:footnote w:type="continuationSeparator" w:id="0">
    <w:p w:rsidR="00B20778" w:rsidRDefault="00B20778" w:rsidP="00045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F92"/>
    <w:multiLevelType w:val="hybridMultilevel"/>
    <w:tmpl w:val="47CE15CA"/>
    <w:lvl w:ilvl="0" w:tplc="005AE204">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4C7E2E"/>
    <w:multiLevelType w:val="multilevel"/>
    <w:tmpl w:val="FC3050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ADF6DFD"/>
    <w:multiLevelType w:val="multilevel"/>
    <w:tmpl w:val="8B4685F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CDA1D04"/>
    <w:multiLevelType w:val="hybridMultilevel"/>
    <w:tmpl w:val="E2044DF2"/>
    <w:lvl w:ilvl="0" w:tplc="0B04195A">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E9"/>
    <w:rsid w:val="00016EEA"/>
    <w:rsid w:val="00045E1C"/>
    <w:rsid w:val="0011044D"/>
    <w:rsid w:val="0011282B"/>
    <w:rsid w:val="001757A3"/>
    <w:rsid w:val="001939A1"/>
    <w:rsid w:val="0025063F"/>
    <w:rsid w:val="00256ADB"/>
    <w:rsid w:val="002A20EB"/>
    <w:rsid w:val="002B2B75"/>
    <w:rsid w:val="0030372C"/>
    <w:rsid w:val="0045326E"/>
    <w:rsid w:val="004C4A04"/>
    <w:rsid w:val="004D1915"/>
    <w:rsid w:val="005278CA"/>
    <w:rsid w:val="005469B0"/>
    <w:rsid w:val="005611E9"/>
    <w:rsid w:val="005C10E8"/>
    <w:rsid w:val="00717E3D"/>
    <w:rsid w:val="00761533"/>
    <w:rsid w:val="009474DB"/>
    <w:rsid w:val="00981C46"/>
    <w:rsid w:val="0098612B"/>
    <w:rsid w:val="00A22774"/>
    <w:rsid w:val="00A458AC"/>
    <w:rsid w:val="00A571CE"/>
    <w:rsid w:val="00A8023A"/>
    <w:rsid w:val="00B20778"/>
    <w:rsid w:val="00B7066D"/>
    <w:rsid w:val="00C065B8"/>
    <w:rsid w:val="00C17B61"/>
    <w:rsid w:val="00C20DCA"/>
    <w:rsid w:val="00C300FA"/>
    <w:rsid w:val="00C66267"/>
    <w:rsid w:val="00C952A2"/>
    <w:rsid w:val="00CE296F"/>
    <w:rsid w:val="00D81A21"/>
    <w:rsid w:val="00DE1710"/>
    <w:rsid w:val="00E50AB3"/>
    <w:rsid w:val="00E55DBD"/>
    <w:rsid w:val="00F03E95"/>
    <w:rsid w:val="00F21542"/>
    <w:rsid w:val="00F54A25"/>
    <w:rsid w:val="00FB36E6"/>
    <w:rsid w:val="00FC1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6027-815E-42FE-8CC3-BD42797B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16E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EEA"/>
    <w:rPr>
      <w:rFonts w:ascii="Segoe UI" w:hAnsi="Segoe UI" w:cs="Segoe UI"/>
      <w:sz w:val="18"/>
      <w:szCs w:val="18"/>
    </w:rPr>
  </w:style>
  <w:style w:type="paragraph" w:styleId="stbilgi">
    <w:name w:val="header"/>
    <w:basedOn w:val="Normal"/>
    <w:link w:val="stbilgiChar"/>
    <w:uiPriority w:val="99"/>
    <w:unhideWhenUsed/>
    <w:rsid w:val="00045E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5E1C"/>
  </w:style>
  <w:style w:type="paragraph" w:styleId="Altbilgi">
    <w:name w:val="footer"/>
    <w:basedOn w:val="Normal"/>
    <w:link w:val="AltbilgiChar"/>
    <w:uiPriority w:val="99"/>
    <w:unhideWhenUsed/>
    <w:rsid w:val="00045E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5E1C"/>
  </w:style>
  <w:style w:type="paragraph" w:styleId="ListeParagraf">
    <w:name w:val="List Paragraph"/>
    <w:basedOn w:val="Normal"/>
    <w:uiPriority w:val="34"/>
    <w:qFormat/>
    <w:rsid w:val="00D81A21"/>
    <w:pPr>
      <w:ind w:left="720"/>
      <w:contextualSpacing/>
    </w:pPr>
  </w:style>
  <w:style w:type="character" w:styleId="Kpr">
    <w:name w:val="Hyperlink"/>
    <w:basedOn w:val="VarsaylanParagrafYazTipi"/>
    <w:semiHidden/>
    <w:unhideWhenUsed/>
    <w:rsid w:val="00E50AB3"/>
    <w:rPr>
      <w:color w:val="0066CC"/>
      <w:u w:val="single"/>
    </w:rPr>
  </w:style>
  <w:style w:type="character" w:customStyle="1" w:styleId="Gvdemetni2">
    <w:name w:val="Gövde metni (2)_"/>
    <w:basedOn w:val="VarsaylanParagrafYazTipi"/>
    <w:link w:val="Gvdemetni20"/>
    <w:locked/>
    <w:rsid w:val="00E50AB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E50AB3"/>
    <w:pPr>
      <w:widowControl w:val="0"/>
      <w:shd w:val="clear" w:color="auto" w:fill="FFFFFF"/>
      <w:spacing w:after="240" w:line="274"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zticareti.gov.t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arim.gov.tr/BSG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79D84-30D7-48C6-A899-48EA26B4B9D3}"/>
</file>

<file path=customXml/itemProps2.xml><?xml version="1.0" encoding="utf-8"?>
<ds:datastoreItem xmlns:ds="http://schemas.openxmlformats.org/officeDocument/2006/customXml" ds:itemID="{BCBA93E6-22B6-4A15-9C1C-0C5EDFB33E3F}"/>
</file>

<file path=customXml/itemProps3.xml><?xml version="1.0" encoding="utf-8"?>
<ds:datastoreItem xmlns:ds="http://schemas.openxmlformats.org/officeDocument/2006/customXml" ds:itemID="{5D642F0D-BAAC-4831-8BBD-C040935986B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GÜRBÜZ</dc:creator>
  <cp:keywords/>
  <dc:description/>
  <cp:lastModifiedBy>Hakan ÇINAR</cp:lastModifiedBy>
  <cp:revision>2</cp:revision>
  <cp:lastPrinted>2020-04-07T11:59:00Z</cp:lastPrinted>
  <dcterms:created xsi:type="dcterms:W3CDTF">2020-04-10T13:02:00Z</dcterms:created>
  <dcterms:modified xsi:type="dcterms:W3CDTF">2020-04-10T13:02:00Z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